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F6A9E" w14:textId="77777777" w:rsidR="00FD45E7" w:rsidRDefault="00FD45E7" w:rsidP="00FD45E7">
      <w:r>
        <w:t>BUONSENSO COMUNE: In distribuzione in questi giorni il programma, che verrà presentato il 29 e il 31 maggio.</w:t>
      </w:r>
    </w:p>
    <w:p w14:paraId="755A1B38" w14:textId="77777777" w:rsidR="00FD45E7" w:rsidRDefault="00FD45E7" w:rsidP="00FD45E7"/>
    <w:p w14:paraId="1CD31BCC" w14:textId="67F7C1B2" w:rsidR="00FD45E7" w:rsidRDefault="00FD45E7" w:rsidP="00FD45E7">
      <w:pPr>
        <w:jc w:val="both"/>
      </w:pPr>
      <w:r>
        <w:t>Dopo il passaggio della presentazione formale della lista, è giu</w:t>
      </w:r>
      <w:r>
        <w:t>n</w:t>
      </w:r>
      <w:r>
        <w:t xml:space="preserve">ta l'ora di svelare il programma su cui Buonsenso Comune chiede fiducia ai </w:t>
      </w:r>
      <w:proofErr w:type="spellStart"/>
      <w:r>
        <w:t>Brusimpianesi</w:t>
      </w:r>
      <w:proofErr w:type="spellEnd"/>
      <w:r>
        <w:t>.</w:t>
      </w:r>
    </w:p>
    <w:p w14:paraId="69DE1CAD" w14:textId="564F8BE2" w:rsidR="00FD45E7" w:rsidRDefault="00FD45E7" w:rsidP="00FD45E7">
      <w:pPr>
        <w:jc w:val="both"/>
      </w:pPr>
      <w:r>
        <w:t>Dopo aver riassunto quanto fatto negli ul</w:t>
      </w:r>
      <w:r>
        <w:t>ti</w:t>
      </w:r>
      <w:r>
        <w:t xml:space="preserve">mi </w:t>
      </w:r>
      <w:proofErr w:type="gramStart"/>
      <w:r>
        <w:t>5</w:t>
      </w:r>
      <w:proofErr w:type="gramEnd"/>
      <w:r>
        <w:t xml:space="preserve"> anni, queste sono le principali proposte per il futuro.</w:t>
      </w:r>
    </w:p>
    <w:p w14:paraId="08FF0233" w14:textId="44B64DCB" w:rsidR="00FD45E7" w:rsidRDefault="00FD45E7" w:rsidP="00FD45E7">
      <w:pPr>
        <w:jc w:val="both"/>
      </w:pPr>
      <w:r>
        <w:t>In primo luogo</w:t>
      </w:r>
      <w:r>
        <w:t>,</w:t>
      </w:r>
      <w:r>
        <w:t xml:space="preserve"> continuerà ad essere garantita la presenza continua in Municipio degli Amministratori, mentre sarà necessario, compatibilmente con i vincoli normativi in materia, completare la ricomposizione della pianta organica con l'inserimento di un tecnico part-time per il settore lavori pubblici e manutenzioni.</w:t>
      </w:r>
    </w:p>
    <w:p w14:paraId="6A526632" w14:textId="1809A784" w:rsidR="00FD45E7" w:rsidRDefault="00FD45E7" w:rsidP="00FD45E7">
      <w:pPr>
        <w:jc w:val="both"/>
      </w:pPr>
      <w:r>
        <w:t>Ogni consigliere sarà impegnato nella realizzazione degli obiettivi programmatici. Sarà dedicata particolare attenzione alla ricerca e gestione di bandi per ottenere finanziamenti.</w:t>
      </w:r>
    </w:p>
    <w:p w14:paraId="22865303" w14:textId="4963CF67" w:rsidR="00FD45E7" w:rsidRDefault="00FD45E7" w:rsidP="00FD45E7">
      <w:pPr>
        <w:jc w:val="both"/>
      </w:pPr>
      <w:r>
        <w:t>In tema di</w:t>
      </w:r>
      <w:r>
        <w:t xml:space="preserve"> territorio, patrimonio ed opere pubbliche</w:t>
      </w:r>
      <w:r>
        <w:t xml:space="preserve"> c</w:t>
      </w:r>
      <w:r>
        <w:t>i proponiamo, sfruttando la possibilità di accedere a bandi dedicati, di rivedere</w:t>
      </w:r>
      <w:r>
        <w:t>,</w:t>
      </w:r>
      <w:r>
        <w:t xml:space="preserve"> ampliare ed ammodernare l'impianto di videosorveglianza oramai obsoleto. Sempre ricercando fondi (nello specifico con bandi INTERREG, con procedura di elaborazione del progetto già avviata) sarà valutata la possibilità di creare postazioni di ricarica e-bike ed auto elettriche.</w:t>
      </w:r>
      <w:r>
        <w:t xml:space="preserve"> </w:t>
      </w:r>
      <w:r>
        <w:t>E' in scadenza l'appalto per la gestione del servizio di igiene urbana, che dovrà essere migliorato predisponendo un capitolato che superi le criticità emerse durante il servizio in scadenza e per la gestione del quale ci sarà un co</w:t>
      </w:r>
      <w:r>
        <w:t>n</w:t>
      </w:r>
      <w:r>
        <w:t xml:space="preserve">sigliere appositamente incaricato, mentre sarà, ovviamente, nostra cura proseguire con la ricerca fondi per la realizzazione degli interventi di messa in sicurezza del territorio. </w:t>
      </w:r>
    </w:p>
    <w:p w14:paraId="19EBFB94" w14:textId="40183DB1" w:rsidR="00FD45E7" w:rsidRDefault="00FD45E7" w:rsidP="00FD45E7">
      <w:pPr>
        <w:jc w:val="both"/>
      </w:pPr>
      <w:r>
        <w:t xml:space="preserve">Massima attenzione è dedicata alla cura del patrimonio: </w:t>
      </w:r>
      <w:r>
        <w:t>sarà</w:t>
      </w:r>
      <w:r>
        <w:t xml:space="preserve"> recupera</w:t>
      </w:r>
      <w:r>
        <w:t>to l’immobile del</w:t>
      </w:r>
      <w:r>
        <w:t xml:space="preserve"> vecchio Asilo al fine di creare un polo culturale e ricreativo polifunzionale per la comunità</w:t>
      </w:r>
      <w:r>
        <w:t>;</w:t>
      </w:r>
      <w:r>
        <w:t xml:space="preserve"> </w:t>
      </w:r>
      <w:r>
        <w:t xml:space="preserve">obiettivo primario sarà il </w:t>
      </w:r>
      <w:r>
        <w:t>completa</w:t>
      </w:r>
      <w:r>
        <w:t>mento</w:t>
      </w:r>
      <w:r>
        <w:t xml:space="preserve"> </w:t>
      </w:r>
      <w:r>
        <w:t>del</w:t>
      </w:r>
      <w:r>
        <w:t>la ristrutturazione della Casa del Popolo ( il primo lotto da 225.000 euro è già finanziato ed in fase di progettazione esecutiva) che verr</w:t>
      </w:r>
      <w:r>
        <w:t>à</w:t>
      </w:r>
      <w:r>
        <w:t xml:space="preserve"> destinata a sicurezza, del territorio e sul Lago (sede e ricovero mezzi protezione civile e polizia locale) e servizi (Salone multifunzione per ricovero di emergenza, sala operativa, sala conferenze, ecc. ecc.)</w:t>
      </w:r>
      <w:r>
        <w:t xml:space="preserve"> per cui sarà necessario ottenere ulteriori sovvenzioni</w:t>
      </w:r>
      <w:r>
        <w:t>.</w:t>
      </w:r>
      <w:r>
        <w:t xml:space="preserve"> </w:t>
      </w:r>
      <w:r>
        <w:t>In Ardena si procederà ad un ulteriore valorizzazione del lavatoio con installazione di impianto di illuminazione con tecnologia LED.</w:t>
      </w:r>
    </w:p>
    <w:p w14:paraId="1573B544" w14:textId="61F41E60" w:rsidR="00FD45E7" w:rsidRDefault="00FD45E7" w:rsidP="00FD45E7">
      <w:pPr>
        <w:jc w:val="both"/>
      </w:pPr>
      <w:r>
        <w:t xml:space="preserve">Ambizioso </w:t>
      </w:r>
      <w:r>
        <w:t xml:space="preserve">è </w:t>
      </w:r>
      <w:r>
        <w:t xml:space="preserve">il piano delle opere pubbliche che prevede la realizzazione della riqualificazione dell’area antistante il campo sportivo in via Gnocchi Viani con finalità turistico-ricettive, realizzazione </w:t>
      </w:r>
      <w:r w:rsidR="00155D05">
        <w:t xml:space="preserve">di </w:t>
      </w:r>
      <w:r>
        <w:t>area libera di gioco, parcheggi e spogliatoi con piccola area ristoro e locale deposito a servizio del campo sportivo (in via prioritaria tramite finanziamento a valere sui bandi INTERREG, oppure a lotti utilizzando i ristorni dei frontalieri) in aggiunta ad un ulteriore intervento di ammodernamento del campo sportivo con realizzazione di copertura in erba sintetica e posa di panchine per allenatori/riserve. Sarà realizzata una copertura permanente presso la piazza a lago a sostituzione del tendone al fine di rendere più sicura, bella e fruibile l’area feste.</w:t>
      </w:r>
      <w:r w:rsidR="00155D05">
        <w:t xml:space="preserve"> </w:t>
      </w:r>
      <w:r>
        <w:t>In Ardena sarà necessario provvedere al ripristino asfalto ammalorato in via Abbiba/Belvedere e nella porzione di competenza del Comune della strada Ardena/Marchirolo.</w:t>
      </w:r>
    </w:p>
    <w:p w14:paraId="12FDAB2D" w14:textId="78419BBF" w:rsidR="00FD45E7" w:rsidRDefault="00FD45E7" w:rsidP="00FD45E7">
      <w:pPr>
        <w:jc w:val="both"/>
      </w:pPr>
      <w:r>
        <w:t>Un consigliere avrà l'incarico di dedicarsi ai giovani creando caselle mail e canali social dedicati, al fine di intercettare esigenze e proposte ed individuando uno spazio di ritrovo/aggregazione da destinare alle ragazze ed ai ragazzi, mentre sarà creato un gruppo di lavoro finalizzato a creare una “linea diretta” con commercianti ed operatori economici attivi in Paese: negli ultimi anni il Paese ha visto un incremento delle attività commerciali e del flusso turistico</w:t>
      </w:r>
      <w:r w:rsidR="00155D05">
        <w:t xml:space="preserve"> ed è</w:t>
      </w:r>
      <w:r>
        <w:t xml:space="preserve"> pertanto </w:t>
      </w:r>
      <w:r w:rsidR="00155D05">
        <w:t>indispensabile</w:t>
      </w:r>
      <w:r>
        <w:t xml:space="preserve"> interagire con gli operatori del settore per intercettarne idee e bisogni.</w:t>
      </w:r>
    </w:p>
    <w:p w14:paraId="289C9D0A" w14:textId="77777777" w:rsidR="00FD45E7" w:rsidRDefault="00FD45E7" w:rsidP="00FD45E7">
      <w:pPr>
        <w:jc w:val="both"/>
      </w:pPr>
      <w:r>
        <w:lastRenderedPageBreak/>
        <w:t xml:space="preserve">In campo turistico e sarà migliorato quanto realizzato in tema di “Marketing Territoriale” con miglioramento di cartine e cartellonistica e valutazione della possibilità di realizzare un “Infopoint” nel periodo estivo, verrà valutata la possibilità di </w:t>
      </w:r>
      <w:proofErr w:type="spellStart"/>
      <w:r>
        <w:t>pontenziare</w:t>
      </w:r>
      <w:proofErr w:type="spellEnd"/>
      <w:r>
        <w:t xml:space="preserve"> le infrastrutture turistiche </w:t>
      </w:r>
      <w:proofErr w:type="spellStart"/>
      <w:r>
        <w:t>mendiante</w:t>
      </w:r>
      <w:proofErr w:type="spellEnd"/>
      <w:r>
        <w:t xml:space="preserve"> la partecipazione a bandi di finanziamento e sarà bandita la procedura per il nuovo affidamento dell’area verde attrezzata “Lido” (l’attuale concessione è in scadenza al 31 dicembre) mantenendo le medesime finalità attuali.</w:t>
      </w:r>
    </w:p>
    <w:p w14:paraId="1B414B3F" w14:textId="0D5075C9" w:rsidR="00FD45E7" w:rsidRDefault="00FD45E7" w:rsidP="00FD45E7">
      <w:pPr>
        <w:jc w:val="both"/>
      </w:pPr>
      <w:r>
        <w:t xml:space="preserve">Nel campo </w:t>
      </w:r>
      <w:r w:rsidR="00155D05">
        <w:t xml:space="preserve">scuola, sociale, sport, terzo settore e tempo libero </w:t>
      </w:r>
      <w:r>
        <w:t>sarà garantito, come sempre, supporto, collaborazione e coordinamento con le Associazioni attive in Paese al fine di sviluppare attività culturali e ricreative, in supporto alle Associazioni, in particolar riferimento a bambini e ragazzi (ad esempio un campo estivo).</w:t>
      </w:r>
    </w:p>
    <w:p w14:paraId="3157C5C9" w14:textId="77777777" w:rsidR="00155D05" w:rsidRDefault="00FD45E7" w:rsidP="00FD45E7">
      <w:pPr>
        <w:jc w:val="both"/>
      </w:pPr>
      <w:r>
        <w:t xml:space="preserve">Sarà necessario attivarsi per incentivare l’iscrizione alla scuola primaria fornendo, in collaborazione con le associazioni, servizi extrascolastici che le rendano interessanti anche per i non residenti (doposcuola e </w:t>
      </w:r>
      <w:proofErr w:type="spellStart"/>
      <w:r>
        <w:t>prescuola</w:t>
      </w:r>
      <w:proofErr w:type="spellEnd"/>
      <w:r>
        <w:t>)</w:t>
      </w:r>
      <w:r w:rsidR="00155D05">
        <w:t>.</w:t>
      </w:r>
    </w:p>
    <w:p w14:paraId="32F075B9" w14:textId="3E7875E4" w:rsidR="00FD45E7" w:rsidRDefault="00155D05" w:rsidP="00FD45E7">
      <w:pPr>
        <w:jc w:val="both"/>
      </w:pPr>
      <w:r>
        <w:t>Saranno mantenute</w:t>
      </w:r>
      <w:r w:rsidR="00FD45E7">
        <w:t xml:space="preserve"> le attività attualmente svolte presso la palestra comunale (Yoga, arti marziali).</w:t>
      </w:r>
    </w:p>
    <w:p w14:paraId="4DE0F8C6" w14:textId="479EB2A3" w:rsidR="00FD45E7" w:rsidRDefault="00FD45E7" w:rsidP="00FD45E7">
      <w:pPr>
        <w:jc w:val="both"/>
      </w:pPr>
      <w:r>
        <w:t>In tema di Protezione Civile garantiremo il pieno sostegno al gruppo inte</w:t>
      </w:r>
      <w:r w:rsidR="00155D05">
        <w:t>r</w:t>
      </w:r>
      <w:r>
        <w:t xml:space="preserve">comunale </w:t>
      </w:r>
      <w:r w:rsidR="00155D05">
        <w:t>cui l’Ente aderisce da anni</w:t>
      </w:r>
      <w:r>
        <w:t>, favorendo in particolare l’adesione di ulteriori giovani in aggiunta a quelli già attivi.</w:t>
      </w:r>
    </w:p>
    <w:p w14:paraId="4D592FE6" w14:textId="4AB4911B" w:rsidR="001A3C86" w:rsidRDefault="00FD45E7" w:rsidP="00FD45E7">
      <w:pPr>
        <w:jc w:val="both"/>
      </w:pPr>
      <w:r>
        <w:t>Continuerà il supporto ai volontari nell’organizzazione dei servizi per i bisognosi quali il trasporto anziani al supermercato per spesa</w:t>
      </w:r>
    </w:p>
    <w:sectPr w:rsidR="001A3C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E7"/>
    <w:rsid w:val="00141D50"/>
    <w:rsid w:val="00155D05"/>
    <w:rsid w:val="001A3C86"/>
    <w:rsid w:val="008B7A49"/>
    <w:rsid w:val="00D73A5C"/>
    <w:rsid w:val="00DE1D1B"/>
    <w:rsid w:val="00E84321"/>
    <w:rsid w:val="00FD45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E099E"/>
  <w15:chartTrackingRefBased/>
  <w15:docId w15:val="{AD67C224-4A02-4A13-9285-0958CBDA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4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4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45E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45E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45E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45E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45E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45E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45E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45E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45E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45E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45E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45E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45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45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45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45E7"/>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4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45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45E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45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45E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45E7"/>
    <w:rPr>
      <w:i/>
      <w:iCs/>
      <w:color w:val="404040" w:themeColor="text1" w:themeTint="BF"/>
    </w:rPr>
  </w:style>
  <w:style w:type="paragraph" w:styleId="Paragrafoelenco">
    <w:name w:val="List Paragraph"/>
    <w:basedOn w:val="Normale"/>
    <w:uiPriority w:val="34"/>
    <w:qFormat/>
    <w:rsid w:val="00FD45E7"/>
    <w:pPr>
      <w:ind w:left="720"/>
      <w:contextualSpacing/>
    </w:pPr>
  </w:style>
  <w:style w:type="character" w:styleId="Enfasiintensa">
    <w:name w:val="Intense Emphasis"/>
    <w:basedOn w:val="Carpredefinitoparagrafo"/>
    <w:uiPriority w:val="21"/>
    <w:qFormat/>
    <w:rsid w:val="00FD45E7"/>
    <w:rPr>
      <w:i/>
      <w:iCs/>
      <w:color w:val="0F4761" w:themeColor="accent1" w:themeShade="BF"/>
    </w:rPr>
  </w:style>
  <w:style w:type="paragraph" w:styleId="Citazioneintensa">
    <w:name w:val="Intense Quote"/>
    <w:basedOn w:val="Normale"/>
    <w:next w:val="Normale"/>
    <w:link w:val="CitazioneintensaCarattere"/>
    <w:uiPriority w:val="30"/>
    <w:qFormat/>
    <w:rsid w:val="00FD4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45E7"/>
    <w:rPr>
      <w:i/>
      <w:iCs/>
      <w:color w:val="0F4761" w:themeColor="accent1" w:themeShade="BF"/>
    </w:rPr>
  </w:style>
  <w:style w:type="character" w:styleId="Riferimentointenso">
    <w:name w:val="Intense Reference"/>
    <w:basedOn w:val="Carpredefinitoparagrafo"/>
    <w:uiPriority w:val="32"/>
    <w:qFormat/>
    <w:rsid w:val="00FD45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822</Words>
  <Characters>4690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Zucconelli</dc:creator>
  <cp:keywords/>
  <dc:description/>
  <cp:lastModifiedBy>Fabio Zucconelli</cp:lastModifiedBy>
  <cp:revision>1</cp:revision>
  <dcterms:created xsi:type="dcterms:W3CDTF">2024-05-22T09:19:00Z</dcterms:created>
  <dcterms:modified xsi:type="dcterms:W3CDTF">2024-05-22T09:33:00Z</dcterms:modified>
</cp:coreProperties>
</file>